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D75B" w14:textId="3DCF85B5" w:rsidR="0026097F" w:rsidRDefault="0026097F">
      <w:pPr>
        <w:spacing w:line="276" w:lineRule="auto"/>
        <w:jc w:val="center"/>
        <w:rPr>
          <w:rFonts w:ascii="Carlito" w:hAnsi="Carlito"/>
          <w:b/>
          <w:bCs/>
          <w:u w:val="single"/>
        </w:rPr>
      </w:pPr>
      <w:r w:rsidRPr="0026097F">
        <w:rPr>
          <w:rFonts w:ascii="Carlito" w:hAnsi="Carlito"/>
          <w:b/>
          <w:bCs/>
          <w:noProof/>
        </w:rPr>
        <w:drawing>
          <wp:inline distT="0" distB="0" distL="0" distR="0" wp14:anchorId="5D493CA8" wp14:editId="756DB0E7">
            <wp:extent cx="1074420" cy="1057229"/>
            <wp:effectExtent l="0" t="0" r="0" b="0"/>
            <wp:docPr id="1600603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603877" name="Picture 160060387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054" cy="107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B44D1" w14:textId="77777777" w:rsidR="0026097F" w:rsidRDefault="0026097F">
      <w:pPr>
        <w:spacing w:line="276" w:lineRule="auto"/>
        <w:jc w:val="center"/>
        <w:rPr>
          <w:rFonts w:ascii="Carlito" w:hAnsi="Carlito"/>
          <w:b/>
          <w:bCs/>
          <w:u w:val="single"/>
        </w:rPr>
      </w:pPr>
    </w:p>
    <w:p w14:paraId="2EFE0DF9" w14:textId="78156385" w:rsidR="00BD4EA7" w:rsidRDefault="00000000">
      <w:pPr>
        <w:spacing w:line="276" w:lineRule="auto"/>
        <w:jc w:val="center"/>
        <w:rPr>
          <w:rFonts w:ascii="Carlito" w:hAnsi="Carlito"/>
          <w:b/>
          <w:bCs/>
          <w:u w:val="single"/>
        </w:rPr>
      </w:pPr>
      <w:r>
        <w:rPr>
          <w:rFonts w:ascii="Carlito" w:hAnsi="Carlito"/>
          <w:b/>
          <w:bCs/>
          <w:u w:val="single"/>
        </w:rPr>
        <w:t xml:space="preserve">NOTICE </w:t>
      </w:r>
    </w:p>
    <w:p w14:paraId="636AE7F1" w14:textId="77777777" w:rsidR="00BD4EA7" w:rsidRDefault="00BD4EA7">
      <w:pPr>
        <w:spacing w:line="276" w:lineRule="auto"/>
        <w:jc w:val="center"/>
        <w:rPr>
          <w:rFonts w:ascii="Carlito" w:hAnsi="Carlito"/>
          <w:b/>
          <w:bCs/>
          <w:u w:val="single"/>
        </w:rPr>
      </w:pPr>
    </w:p>
    <w:p w14:paraId="1750E444" w14:textId="77777777" w:rsidR="00BD4EA7" w:rsidRDefault="00000000">
      <w:pPr>
        <w:spacing w:line="276" w:lineRule="auto"/>
        <w:jc w:val="center"/>
        <w:rPr>
          <w:rFonts w:ascii="Carlito" w:hAnsi="Carlito"/>
        </w:rPr>
      </w:pPr>
      <w:r>
        <w:rPr>
          <w:rFonts w:ascii="Carlito" w:hAnsi="Carlito"/>
          <w:b/>
          <w:bCs/>
        </w:rPr>
        <w:t>Invitation for</w:t>
      </w:r>
      <w:r>
        <w:rPr>
          <w:rFonts w:ascii="Carlito" w:hAnsi="Carlito"/>
          <w:b/>
          <w:bCs/>
          <w:color w:val="000000"/>
        </w:rPr>
        <w:t xml:space="preserve"> Global e-tender</w:t>
      </w:r>
    </w:p>
    <w:p w14:paraId="1551C4C5" w14:textId="77777777" w:rsidR="00BD4EA7" w:rsidRDefault="00000000">
      <w:pPr>
        <w:spacing w:line="276" w:lineRule="auto"/>
        <w:jc w:val="center"/>
        <w:rPr>
          <w:rFonts w:ascii="Carlito" w:hAnsi="Carlito"/>
        </w:rPr>
      </w:pPr>
      <w:r>
        <w:rPr>
          <w:rFonts w:ascii="Carlito" w:hAnsi="Carlito"/>
          <w:b/>
          <w:bCs/>
          <w:color w:val="000000"/>
        </w:rPr>
        <w:t>***</w:t>
      </w:r>
    </w:p>
    <w:p w14:paraId="7CF678A7" w14:textId="77777777" w:rsidR="00BD4EA7" w:rsidRDefault="00BD4EA7">
      <w:pPr>
        <w:spacing w:line="276" w:lineRule="auto"/>
        <w:jc w:val="both"/>
        <w:rPr>
          <w:rFonts w:ascii="Carlito" w:hAnsi="Carlito"/>
        </w:rPr>
      </w:pPr>
    </w:p>
    <w:p w14:paraId="167F9CA0" w14:textId="77777777" w:rsidR="00BD4EA7" w:rsidRDefault="00000000">
      <w:pPr>
        <w:spacing w:line="276" w:lineRule="auto"/>
        <w:jc w:val="both"/>
        <w:rPr>
          <w:rFonts w:ascii="Carlito" w:hAnsi="Carlito"/>
        </w:rPr>
      </w:pPr>
      <w:r>
        <w:rPr>
          <w:rFonts w:ascii="Carlito" w:hAnsi="Carlito"/>
        </w:rPr>
        <w:tab/>
        <w:t xml:space="preserve">We are </w:t>
      </w:r>
      <w:r>
        <w:rPr>
          <w:rFonts w:ascii="Carlito" w:hAnsi="Carlito"/>
          <w:color w:val="333333"/>
          <w:shd w:val="clear" w:color="auto" w:fill="FFFFFF"/>
        </w:rPr>
        <w:t xml:space="preserve">pleased to inform you that the Ministry of Heavy Industries(MHI), Government of India has released a Request for Proposal (RFP)  for inviting bids through a global tender under the </w:t>
      </w:r>
      <w:r>
        <w:rPr>
          <w:rFonts w:ascii="Carlito" w:hAnsi="Carlito"/>
          <w:b/>
          <w:bCs/>
          <w:color w:val="333333"/>
          <w:shd w:val="clear" w:color="auto" w:fill="FFFFFF"/>
        </w:rPr>
        <w:t>Production Linked Incentive (PLI) Scheme</w:t>
      </w:r>
      <w:r>
        <w:rPr>
          <w:rFonts w:ascii="Carlito" w:hAnsi="Carlito"/>
          <w:color w:val="333333"/>
          <w:shd w:val="clear" w:color="auto" w:fill="FFFFFF"/>
        </w:rPr>
        <w:t xml:space="preserve"> for National Programme on </w:t>
      </w:r>
      <w:r>
        <w:rPr>
          <w:rFonts w:ascii="Carlito" w:hAnsi="Carlito"/>
          <w:b/>
          <w:bCs/>
          <w:color w:val="333333"/>
          <w:shd w:val="clear" w:color="auto" w:fill="FFFFFF"/>
        </w:rPr>
        <w:t>Advance Chemistry Cell (ACC)</w:t>
      </w:r>
      <w:r>
        <w:rPr>
          <w:rFonts w:ascii="Carlito" w:hAnsi="Carlito"/>
          <w:color w:val="333333"/>
          <w:shd w:val="clear" w:color="auto" w:fill="FFFFFF"/>
        </w:rPr>
        <w:t xml:space="preserve"> Battery Storage for setting up the Advance Chemistry Cell (ACC) Manufacturing Units for Grid Scale Stationary Storage applications in India, with a cumulative manufacturing capacity of 10 Giga Watt Hour (GWh).</w:t>
      </w:r>
    </w:p>
    <w:p w14:paraId="38A866A4" w14:textId="77777777" w:rsidR="00BD4EA7" w:rsidRDefault="00BD4EA7">
      <w:pPr>
        <w:spacing w:line="276" w:lineRule="auto"/>
        <w:jc w:val="both"/>
        <w:rPr>
          <w:rFonts w:ascii="Carlito" w:hAnsi="Carlito"/>
          <w:color w:val="333333"/>
          <w:shd w:val="clear" w:color="auto" w:fill="FFFFFF"/>
        </w:rPr>
      </w:pPr>
    </w:p>
    <w:p w14:paraId="2F76641E" w14:textId="77777777" w:rsidR="00BD4EA7" w:rsidRDefault="00000000">
      <w:pPr>
        <w:spacing w:line="276" w:lineRule="auto"/>
        <w:jc w:val="both"/>
        <w:rPr>
          <w:rFonts w:ascii="Carlito" w:hAnsi="Carlito"/>
        </w:rPr>
      </w:pPr>
      <w:r>
        <w:rPr>
          <w:rFonts w:ascii="Carlito" w:hAnsi="Carlito"/>
          <w:b/>
          <w:bCs/>
          <w:color w:val="333333"/>
          <w:shd w:val="clear" w:color="auto" w:fill="FFFFFF"/>
        </w:rPr>
        <w:tab/>
      </w:r>
      <w:r>
        <w:rPr>
          <w:rFonts w:ascii="Carlito" w:hAnsi="Carlito"/>
          <w:color w:val="333333"/>
          <w:shd w:val="clear" w:color="auto" w:fill="FFFFFF"/>
        </w:rPr>
        <w:t>The detailed documents can be accessed on Central Public Procurement (CPP) Portal of India (http://eprocure.gov.in/eprocure/app) with Tender ID 2026_DFIN_910329_1 from 15/07/2026. The pre-bid conference shall be held on 29/07/2026 at New Delhi (India Habitat Centre, Lodhi Road, New Delhi - 110003).</w:t>
      </w:r>
      <w:r>
        <w:rPr>
          <w:rFonts w:ascii="Carlito" w:hAnsi="Carlito"/>
          <w:b/>
          <w:bCs/>
          <w:color w:val="333333"/>
          <w:shd w:val="clear" w:color="auto" w:fill="FFFFFF"/>
        </w:rPr>
        <w:t xml:space="preserve"> The bid due date is 13/10/2026 and bids shall be opened on 14/10/2026</w:t>
      </w:r>
    </w:p>
    <w:p w14:paraId="6BEB91C3" w14:textId="77777777" w:rsidR="00BD4EA7" w:rsidRDefault="00000000">
      <w:pPr>
        <w:spacing w:line="276" w:lineRule="auto"/>
        <w:jc w:val="center"/>
        <w:rPr>
          <w:rFonts w:ascii="Carlito" w:hAnsi="Carlito"/>
          <w:b/>
          <w:bCs/>
          <w:lang w:val="en-US"/>
        </w:rPr>
      </w:pPr>
      <w:r>
        <w:rPr>
          <w:rFonts w:ascii="Carlito" w:hAnsi="Carlito"/>
          <w:b/>
          <w:bCs/>
          <w:lang w:val="en-US"/>
        </w:rPr>
        <w:t>***</w:t>
      </w:r>
    </w:p>
    <w:p w14:paraId="4743CEE4" w14:textId="77777777" w:rsidR="00BD4EA7" w:rsidRDefault="00BD4EA7">
      <w:pPr>
        <w:spacing w:line="276" w:lineRule="auto"/>
        <w:jc w:val="both"/>
        <w:rPr>
          <w:rFonts w:ascii="Carlito" w:hAnsi="Carlito"/>
          <w:u w:val="single"/>
        </w:rPr>
      </w:pPr>
    </w:p>
    <w:p w14:paraId="0F64CDC8" w14:textId="77777777" w:rsidR="00BD4EA7" w:rsidRDefault="00BD4EA7">
      <w:pPr>
        <w:spacing w:line="276" w:lineRule="auto"/>
        <w:jc w:val="both"/>
        <w:rPr>
          <w:rFonts w:ascii="Carlito" w:hAnsi="Carlito"/>
          <w:u w:val="single"/>
        </w:rPr>
      </w:pPr>
    </w:p>
    <w:p w14:paraId="29373A0A" w14:textId="77777777" w:rsidR="00BD4EA7" w:rsidRDefault="00BD4EA7">
      <w:pPr>
        <w:spacing w:line="276" w:lineRule="auto"/>
        <w:jc w:val="both"/>
        <w:rPr>
          <w:rFonts w:ascii="Carlito" w:hAnsi="Carlito"/>
          <w:b/>
          <w:bCs/>
        </w:rPr>
      </w:pPr>
    </w:p>
    <w:sectPr w:rsidR="00BD4EA7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rlito">
    <w:altName w:val="Calibri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EA7"/>
    <w:rsid w:val="0026097F"/>
    <w:rsid w:val="00BD4EA7"/>
    <w:rsid w:val="00C7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5057C"/>
  <w15:docId w15:val="{6EAD8B69-6E5B-407D-A57B-C1661DB1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en-IN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  <w:lang/>
    </w:rPr>
  </w:style>
  <w:style w:type="character" w:styleId="Strong">
    <w:name w:val="Strong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  <w:rPr>
      <w:lang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PIC-214</cp:lastModifiedBy>
  <cp:revision>35</cp:revision>
  <cp:lastPrinted>2026-07-27T17:12:00Z</cp:lastPrinted>
  <dcterms:created xsi:type="dcterms:W3CDTF">2022-09-01T10:02:00Z</dcterms:created>
  <dcterms:modified xsi:type="dcterms:W3CDTF">2026-07-29T12:37:00Z</dcterms:modified>
  <dc:language>en-US</dc:language>
</cp:coreProperties>
</file>